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079B" w14:textId="77777777" w:rsidR="00B57134" w:rsidRPr="00ED1A55" w:rsidRDefault="00B57134" w:rsidP="00ED1A55">
      <w:pPr>
        <w:pStyle w:val="NormalWeb"/>
        <w:jc w:val="center"/>
        <w:rPr>
          <w:rFonts w:ascii="Arial" w:hAnsi="Arial" w:cs="Arial"/>
          <w:b/>
          <w:bCs/>
          <w:sz w:val="22"/>
          <w:szCs w:val="22"/>
        </w:rPr>
      </w:pPr>
      <w:r w:rsidRPr="00ED1A55">
        <w:rPr>
          <w:rFonts w:ascii="Arial" w:hAnsi="Arial" w:cs="Arial"/>
          <w:b/>
          <w:bCs/>
          <w:sz w:val="22"/>
          <w:szCs w:val="22"/>
        </w:rPr>
        <w:t>ENVIRONMENTAL AND SUSTAINABILITY POLICY</w:t>
      </w:r>
    </w:p>
    <w:p w14:paraId="590C83F3" w14:textId="77777777" w:rsidR="00B57134" w:rsidRPr="00ED1A55" w:rsidRDefault="00B57134" w:rsidP="00ED1A55">
      <w:pPr>
        <w:rPr>
          <w:rFonts w:cs="Arial"/>
          <w:color w:val="000000" w:themeColor="text1"/>
          <w:sz w:val="15"/>
          <w:szCs w:val="15"/>
          <w:lang w:eastAsia="en-GB"/>
        </w:rPr>
      </w:pPr>
      <w:r w:rsidRPr="00ED1A55">
        <w:rPr>
          <w:rFonts w:cs="Arial"/>
          <w:color w:val="000000" w:themeColor="text1"/>
        </w:rPr>
        <w:t xml:space="preserve">Through our branch network, 3 Line Electrical provides innovative electrical solutions for our customers across residential, commercial, </w:t>
      </w:r>
      <w:proofErr w:type="gramStart"/>
      <w:r w:rsidRPr="00ED1A55">
        <w:rPr>
          <w:rFonts w:cs="Arial"/>
          <w:color w:val="000000" w:themeColor="text1"/>
        </w:rPr>
        <w:t>educational</w:t>
      </w:r>
      <w:proofErr w:type="gramEnd"/>
      <w:r w:rsidRPr="00ED1A55">
        <w:rPr>
          <w:rFonts w:cs="Arial"/>
          <w:color w:val="000000" w:themeColor="text1"/>
        </w:rPr>
        <w:t xml:space="preserve"> and industrial sectors to improve energy efficiency, performance, comfort and safety.</w:t>
      </w:r>
    </w:p>
    <w:p w14:paraId="502EE0EC" w14:textId="77777777" w:rsidR="00B57134" w:rsidRPr="00ED1A55" w:rsidRDefault="00B57134" w:rsidP="00ED1A55">
      <w:pPr>
        <w:pStyle w:val="NormalWeb"/>
        <w:spacing w:after="200" w:afterAutospacing="0"/>
        <w:jc w:val="both"/>
        <w:rPr>
          <w:rFonts w:ascii="Arial" w:hAnsi="Arial" w:cs="Arial"/>
          <w:sz w:val="20"/>
          <w:szCs w:val="20"/>
        </w:rPr>
      </w:pPr>
      <w:r w:rsidRPr="00ED1A55">
        <w:rPr>
          <w:rFonts w:ascii="Arial" w:hAnsi="Arial" w:cs="Arial"/>
          <w:sz w:val="20"/>
          <w:szCs w:val="20"/>
        </w:rPr>
        <w:t xml:space="preserve">The Company sources a wide range of electrical products and consumables to fulfil a variety of customer needs from the UK.  As a distributor, we do not directly manufacturer any product that we provide. </w:t>
      </w:r>
    </w:p>
    <w:p w14:paraId="3177A596" w14:textId="77777777" w:rsidR="00B57134" w:rsidRPr="00ED1A55" w:rsidRDefault="00B57134" w:rsidP="00ED1A55">
      <w:pPr>
        <w:pStyle w:val="NormalWeb"/>
        <w:spacing w:after="200" w:afterAutospacing="0"/>
        <w:jc w:val="both"/>
        <w:rPr>
          <w:rFonts w:ascii="Arial" w:hAnsi="Arial" w:cs="Arial"/>
        </w:rPr>
      </w:pPr>
      <w:r w:rsidRPr="00ED1A55">
        <w:rPr>
          <w:rFonts w:ascii="Arial" w:hAnsi="Arial" w:cs="Arial"/>
          <w:sz w:val="20"/>
          <w:szCs w:val="20"/>
        </w:rPr>
        <w:t xml:space="preserve">We are committed to the protection of the </w:t>
      </w:r>
      <w:proofErr w:type="gramStart"/>
      <w:r w:rsidRPr="00ED1A55">
        <w:rPr>
          <w:rFonts w:ascii="Arial" w:hAnsi="Arial" w:cs="Arial"/>
          <w:sz w:val="20"/>
          <w:szCs w:val="20"/>
        </w:rPr>
        <w:t>environment</w:t>
      </w:r>
      <w:proofErr w:type="gramEnd"/>
      <w:r w:rsidRPr="00ED1A55">
        <w:rPr>
          <w:rFonts w:ascii="Arial" w:hAnsi="Arial" w:cs="Arial"/>
          <w:sz w:val="20"/>
          <w:szCs w:val="20"/>
        </w:rPr>
        <w:t xml:space="preserve"> and we aim to source our product range responsibly by working with manufacturer and supplier partners who consider the environmental impact of the product during its lifecycle and strive for continual improvement. </w:t>
      </w:r>
    </w:p>
    <w:p w14:paraId="56183BE4" w14:textId="77777777" w:rsidR="00B57134" w:rsidRPr="00ED1A55" w:rsidRDefault="00B57134" w:rsidP="00ED1A55">
      <w:pPr>
        <w:pStyle w:val="NormalWeb"/>
        <w:spacing w:after="200" w:afterAutospacing="0"/>
        <w:jc w:val="both"/>
        <w:rPr>
          <w:rFonts w:ascii="Arial" w:hAnsi="Arial" w:cs="Arial"/>
          <w:sz w:val="20"/>
          <w:szCs w:val="20"/>
        </w:rPr>
      </w:pPr>
      <w:r w:rsidRPr="00ED1A55">
        <w:rPr>
          <w:rFonts w:ascii="Arial" w:hAnsi="Arial" w:cs="Arial"/>
          <w:sz w:val="20"/>
          <w:szCs w:val="20"/>
        </w:rPr>
        <w:t xml:space="preserve">The company commits itself to minimising its impact on our environment through: </w:t>
      </w:r>
    </w:p>
    <w:p w14:paraId="222E7CBB" w14:textId="77777777" w:rsidR="00ED1A55" w:rsidRDefault="00B57134" w:rsidP="00ED1A55">
      <w:pPr>
        <w:pStyle w:val="NormalWeb"/>
        <w:numPr>
          <w:ilvl w:val="0"/>
          <w:numId w:val="19"/>
        </w:numPr>
        <w:spacing w:after="0" w:afterAutospacing="0"/>
        <w:ind w:left="714" w:hanging="357"/>
        <w:jc w:val="both"/>
        <w:rPr>
          <w:rFonts w:ascii="Arial" w:hAnsi="Arial" w:cs="Arial"/>
          <w:sz w:val="20"/>
          <w:szCs w:val="20"/>
        </w:rPr>
      </w:pPr>
      <w:r w:rsidRPr="00ED1A55">
        <w:rPr>
          <w:rFonts w:ascii="Arial" w:hAnsi="Arial" w:cs="Arial"/>
          <w:sz w:val="20"/>
          <w:szCs w:val="20"/>
        </w:rPr>
        <w:t xml:space="preserve">Ensuring the responsible use of energy throughout the organisation </w:t>
      </w:r>
    </w:p>
    <w:p w14:paraId="76D59F63" w14:textId="47B91384" w:rsidR="00B57134" w:rsidRPr="00ED1A55" w:rsidRDefault="00B57134" w:rsidP="00ED1A55">
      <w:pPr>
        <w:pStyle w:val="NormalWeb"/>
        <w:numPr>
          <w:ilvl w:val="0"/>
          <w:numId w:val="19"/>
        </w:numPr>
        <w:spacing w:after="0" w:afterAutospacing="0"/>
        <w:ind w:left="714" w:hanging="357"/>
        <w:jc w:val="both"/>
        <w:rPr>
          <w:rFonts w:ascii="Arial" w:hAnsi="Arial" w:cs="Arial"/>
          <w:sz w:val="20"/>
          <w:szCs w:val="20"/>
        </w:rPr>
      </w:pPr>
      <w:r w:rsidRPr="00ED1A55">
        <w:rPr>
          <w:rFonts w:ascii="Arial" w:hAnsi="Arial" w:cs="Arial"/>
          <w:sz w:val="20"/>
          <w:szCs w:val="20"/>
        </w:rPr>
        <w:t xml:space="preserve">Minimising the environmental impact of waste generated </w:t>
      </w:r>
    </w:p>
    <w:p w14:paraId="7C5084C9" w14:textId="77777777" w:rsidR="00B57134" w:rsidRPr="00ED1A55" w:rsidRDefault="00B57134" w:rsidP="00ED1A55">
      <w:pPr>
        <w:pStyle w:val="NormalWeb"/>
        <w:numPr>
          <w:ilvl w:val="0"/>
          <w:numId w:val="19"/>
        </w:numPr>
        <w:spacing w:after="0" w:afterAutospacing="0"/>
        <w:ind w:left="714" w:hanging="357"/>
        <w:jc w:val="both"/>
        <w:rPr>
          <w:rFonts w:ascii="Arial" w:hAnsi="Arial" w:cs="Arial"/>
          <w:sz w:val="20"/>
          <w:szCs w:val="20"/>
        </w:rPr>
      </w:pPr>
      <w:r w:rsidRPr="00ED1A55">
        <w:rPr>
          <w:rFonts w:ascii="Arial" w:hAnsi="Arial" w:cs="Arial"/>
          <w:sz w:val="20"/>
          <w:szCs w:val="20"/>
        </w:rPr>
        <w:t xml:space="preserve">Sourcing products and procuring services responsibly to minimise environmental impacts and improve energy efficiency </w:t>
      </w:r>
    </w:p>
    <w:p w14:paraId="3802FB8C" w14:textId="77777777" w:rsidR="00B57134" w:rsidRPr="00ED1A55" w:rsidRDefault="00B57134" w:rsidP="00ED1A55">
      <w:pPr>
        <w:pStyle w:val="NormalWeb"/>
        <w:numPr>
          <w:ilvl w:val="0"/>
          <w:numId w:val="19"/>
        </w:numPr>
        <w:spacing w:after="0" w:afterAutospacing="0"/>
        <w:ind w:left="714" w:hanging="357"/>
        <w:jc w:val="both"/>
        <w:rPr>
          <w:rFonts w:ascii="Arial" w:hAnsi="Arial" w:cs="Arial"/>
          <w:sz w:val="20"/>
          <w:szCs w:val="20"/>
        </w:rPr>
      </w:pPr>
      <w:r w:rsidRPr="00ED1A55">
        <w:rPr>
          <w:rFonts w:ascii="Arial" w:hAnsi="Arial" w:cs="Arial"/>
          <w:sz w:val="20"/>
          <w:szCs w:val="20"/>
        </w:rPr>
        <w:t>Working with suppliers who promote sound environmental practices</w:t>
      </w:r>
    </w:p>
    <w:p w14:paraId="6578EC52" w14:textId="77777777" w:rsidR="00B57134" w:rsidRPr="00ED1A55" w:rsidRDefault="00B57134" w:rsidP="00ED1A55">
      <w:pPr>
        <w:pStyle w:val="NormalWeb"/>
        <w:numPr>
          <w:ilvl w:val="0"/>
          <w:numId w:val="19"/>
        </w:numPr>
        <w:spacing w:after="0" w:afterAutospacing="0"/>
        <w:ind w:left="714" w:hanging="357"/>
        <w:jc w:val="both"/>
        <w:rPr>
          <w:rFonts w:ascii="Arial" w:hAnsi="Arial" w:cs="Arial"/>
          <w:sz w:val="20"/>
          <w:szCs w:val="20"/>
        </w:rPr>
      </w:pPr>
      <w:r w:rsidRPr="00ED1A55">
        <w:rPr>
          <w:rFonts w:ascii="Arial" w:hAnsi="Arial" w:cs="Arial"/>
          <w:sz w:val="20"/>
          <w:szCs w:val="20"/>
        </w:rPr>
        <w:t>Conserving natural resources by reusing and recycling</w:t>
      </w:r>
    </w:p>
    <w:p w14:paraId="6B0EE40C" w14:textId="77777777" w:rsidR="00B57134" w:rsidRPr="00ED1A55" w:rsidRDefault="00B57134" w:rsidP="00ED1A55">
      <w:pPr>
        <w:pStyle w:val="NormalWeb"/>
        <w:numPr>
          <w:ilvl w:val="0"/>
          <w:numId w:val="19"/>
        </w:numPr>
        <w:spacing w:after="0" w:afterAutospacing="0"/>
        <w:ind w:left="714" w:hanging="357"/>
        <w:jc w:val="both"/>
        <w:rPr>
          <w:rFonts w:ascii="Arial" w:hAnsi="Arial" w:cs="Arial"/>
          <w:sz w:val="20"/>
          <w:szCs w:val="20"/>
        </w:rPr>
      </w:pPr>
      <w:r w:rsidRPr="00ED1A55">
        <w:rPr>
          <w:rFonts w:ascii="Arial" w:hAnsi="Arial" w:cs="Arial"/>
          <w:sz w:val="20"/>
          <w:szCs w:val="20"/>
        </w:rPr>
        <w:t>Taking steps to improve environmental performance continually</w:t>
      </w:r>
    </w:p>
    <w:p w14:paraId="354F8D88" w14:textId="77777777" w:rsidR="00B57134" w:rsidRPr="00ED1A55" w:rsidRDefault="00B57134" w:rsidP="00ED1A55">
      <w:pPr>
        <w:pStyle w:val="NormalWeb"/>
        <w:numPr>
          <w:ilvl w:val="0"/>
          <w:numId w:val="19"/>
        </w:numPr>
        <w:spacing w:after="200" w:afterAutospacing="0"/>
        <w:jc w:val="both"/>
        <w:rPr>
          <w:rFonts w:ascii="Arial" w:hAnsi="Arial" w:cs="Arial"/>
          <w:sz w:val="20"/>
          <w:szCs w:val="20"/>
        </w:rPr>
      </w:pPr>
      <w:r w:rsidRPr="00ED1A55">
        <w:rPr>
          <w:rFonts w:ascii="Arial" w:hAnsi="Arial" w:cs="Arial"/>
          <w:sz w:val="20"/>
          <w:szCs w:val="20"/>
        </w:rPr>
        <w:t xml:space="preserve">Raising the awareness of our employees, customers and other key stakeholders about our environmental impact and best practice to facilitate improvement </w:t>
      </w:r>
    </w:p>
    <w:p w14:paraId="47F566E8" w14:textId="77777777" w:rsidR="00B57134" w:rsidRPr="00ED1A55" w:rsidRDefault="00B57134" w:rsidP="00ED1A55">
      <w:pPr>
        <w:spacing w:before="60"/>
        <w:contextualSpacing/>
        <w:rPr>
          <w:rFonts w:cs="Arial"/>
          <w:color w:val="000000" w:themeColor="text1"/>
        </w:rPr>
      </w:pPr>
      <w:r w:rsidRPr="00ED1A55">
        <w:rPr>
          <w:rFonts w:cs="Arial"/>
          <w:color w:val="000000" w:themeColor="text1"/>
        </w:rPr>
        <w:t xml:space="preserve">Our social, </w:t>
      </w:r>
      <w:proofErr w:type="gramStart"/>
      <w:r w:rsidRPr="00ED1A55">
        <w:rPr>
          <w:rFonts w:cs="Arial"/>
          <w:color w:val="000000" w:themeColor="text1"/>
        </w:rPr>
        <w:t>ethical</w:t>
      </w:r>
      <w:proofErr w:type="gramEnd"/>
      <w:r w:rsidRPr="00ED1A55">
        <w:rPr>
          <w:rFonts w:cs="Arial"/>
          <w:color w:val="000000" w:themeColor="text1"/>
        </w:rPr>
        <w:t xml:space="preserve"> and economic commitments are to:</w:t>
      </w:r>
    </w:p>
    <w:p w14:paraId="2C79BD95" w14:textId="77777777" w:rsidR="00B57134" w:rsidRPr="00ED1A55" w:rsidRDefault="00B57134" w:rsidP="00ED1A55">
      <w:pPr>
        <w:spacing w:before="60"/>
        <w:contextualSpacing/>
        <w:rPr>
          <w:rFonts w:cs="Arial"/>
          <w:color w:val="000000" w:themeColor="text1"/>
        </w:rPr>
      </w:pPr>
    </w:p>
    <w:p w14:paraId="556AB4CD" w14:textId="77777777" w:rsidR="00B57134" w:rsidRPr="00ED1A55" w:rsidRDefault="00B57134" w:rsidP="00ED1A55">
      <w:pPr>
        <w:widowControl/>
        <w:numPr>
          <w:ilvl w:val="0"/>
          <w:numId w:val="20"/>
        </w:numPr>
        <w:spacing w:before="60"/>
        <w:ind w:left="714" w:hanging="357"/>
        <w:contextualSpacing/>
        <w:rPr>
          <w:rFonts w:cs="Arial"/>
        </w:rPr>
      </w:pPr>
      <w:r w:rsidRPr="00ED1A55">
        <w:rPr>
          <w:rFonts w:cs="Arial"/>
        </w:rPr>
        <w:t>Provide a safe and healthy workplace</w:t>
      </w:r>
    </w:p>
    <w:p w14:paraId="79A6F4BC" w14:textId="77777777" w:rsidR="00B57134" w:rsidRPr="00ED1A55" w:rsidRDefault="00B57134" w:rsidP="00ED1A55">
      <w:pPr>
        <w:widowControl/>
        <w:numPr>
          <w:ilvl w:val="0"/>
          <w:numId w:val="20"/>
        </w:numPr>
        <w:spacing w:before="60"/>
        <w:ind w:left="714" w:hanging="357"/>
        <w:contextualSpacing/>
        <w:rPr>
          <w:rFonts w:cs="Arial"/>
        </w:rPr>
      </w:pPr>
      <w:r w:rsidRPr="00ED1A55">
        <w:rPr>
          <w:rFonts w:cs="Arial"/>
        </w:rPr>
        <w:t>Not use child labour</w:t>
      </w:r>
    </w:p>
    <w:p w14:paraId="67AE520E" w14:textId="77777777" w:rsidR="00B57134" w:rsidRPr="00ED1A55" w:rsidRDefault="00B57134" w:rsidP="00ED1A55">
      <w:pPr>
        <w:widowControl/>
        <w:numPr>
          <w:ilvl w:val="0"/>
          <w:numId w:val="20"/>
        </w:numPr>
        <w:spacing w:before="60"/>
        <w:contextualSpacing/>
        <w:rPr>
          <w:rFonts w:cs="Arial"/>
        </w:rPr>
      </w:pPr>
      <w:r w:rsidRPr="00ED1A55">
        <w:rPr>
          <w:rFonts w:cs="Arial"/>
        </w:rPr>
        <w:t xml:space="preserve">Ensure working hours are not excessive </w:t>
      </w:r>
    </w:p>
    <w:p w14:paraId="258ED6C7" w14:textId="77777777" w:rsidR="00B57134" w:rsidRPr="00ED1A55" w:rsidRDefault="00B57134" w:rsidP="00ED1A55">
      <w:pPr>
        <w:widowControl/>
        <w:numPr>
          <w:ilvl w:val="0"/>
          <w:numId w:val="20"/>
        </w:numPr>
        <w:spacing w:before="60"/>
        <w:contextualSpacing/>
        <w:rPr>
          <w:rFonts w:cs="Arial"/>
        </w:rPr>
      </w:pPr>
      <w:r w:rsidRPr="00ED1A55">
        <w:rPr>
          <w:rFonts w:cs="Arial"/>
        </w:rPr>
        <w:t xml:space="preserve">Encourage equality, </w:t>
      </w:r>
      <w:proofErr w:type="gramStart"/>
      <w:r w:rsidRPr="00ED1A55">
        <w:rPr>
          <w:rFonts w:cs="Arial"/>
        </w:rPr>
        <w:t>diversity</w:t>
      </w:r>
      <w:proofErr w:type="gramEnd"/>
      <w:r w:rsidRPr="00ED1A55">
        <w:rPr>
          <w:rFonts w:cs="Arial"/>
        </w:rPr>
        <w:t xml:space="preserve"> and inclusion among our workforce, and ensure no unlawful discrimination is practised</w:t>
      </w:r>
    </w:p>
    <w:p w14:paraId="73D25526" w14:textId="60FB0893" w:rsidR="00B57134" w:rsidRPr="00ED1A55" w:rsidRDefault="00B57134" w:rsidP="00ED1A55">
      <w:pPr>
        <w:widowControl/>
        <w:numPr>
          <w:ilvl w:val="0"/>
          <w:numId w:val="20"/>
        </w:numPr>
        <w:spacing w:before="60"/>
        <w:contextualSpacing/>
        <w:rPr>
          <w:rFonts w:cs="Arial"/>
        </w:rPr>
      </w:pPr>
      <w:r w:rsidRPr="00ED1A55">
        <w:rPr>
          <w:rFonts w:cs="Arial"/>
        </w:rPr>
        <w:t xml:space="preserve">Provide regular </w:t>
      </w:r>
      <w:r w:rsidR="00DE1B78">
        <w:rPr>
          <w:rFonts w:cs="Arial"/>
        </w:rPr>
        <w:t xml:space="preserve">and local </w:t>
      </w:r>
      <w:r w:rsidRPr="00ED1A55">
        <w:rPr>
          <w:rFonts w:cs="Arial"/>
        </w:rPr>
        <w:t>employment</w:t>
      </w:r>
    </w:p>
    <w:p w14:paraId="6719903C" w14:textId="21F0A056" w:rsidR="00B57134" w:rsidRDefault="00B57134" w:rsidP="00ED1A55">
      <w:pPr>
        <w:widowControl/>
        <w:numPr>
          <w:ilvl w:val="0"/>
          <w:numId w:val="20"/>
        </w:numPr>
        <w:spacing w:before="60"/>
        <w:contextualSpacing/>
        <w:rPr>
          <w:rFonts w:cs="Arial"/>
        </w:rPr>
      </w:pPr>
      <w:r w:rsidRPr="00ED1A55">
        <w:rPr>
          <w:rFonts w:cs="Arial"/>
        </w:rPr>
        <w:t>Encourage training and development for all staff</w:t>
      </w:r>
    </w:p>
    <w:p w14:paraId="2743B85E" w14:textId="00BE1C1F" w:rsidR="00DE1B78" w:rsidRDefault="00DE1B78" w:rsidP="00ED1A55">
      <w:pPr>
        <w:widowControl/>
        <w:numPr>
          <w:ilvl w:val="0"/>
          <w:numId w:val="20"/>
        </w:numPr>
        <w:spacing w:before="60"/>
        <w:contextualSpacing/>
        <w:rPr>
          <w:rFonts w:cs="Arial"/>
        </w:rPr>
      </w:pPr>
      <w:r>
        <w:rPr>
          <w:rFonts w:cs="Arial"/>
        </w:rPr>
        <w:t>Work with local communities and support local sports clubs and other community organisations</w:t>
      </w:r>
    </w:p>
    <w:p w14:paraId="5ABF2A55" w14:textId="77777777" w:rsidR="00B57134" w:rsidRPr="00ED1A55" w:rsidRDefault="00B57134" w:rsidP="00ED1A55">
      <w:pPr>
        <w:pStyle w:val="NormalWeb"/>
        <w:spacing w:after="200" w:afterAutospacing="0"/>
        <w:jc w:val="both"/>
        <w:rPr>
          <w:rFonts w:ascii="Arial" w:hAnsi="Arial" w:cs="Arial"/>
          <w:sz w:val="20"/>
          <w:szCs w:val="20"/>
        </w:rPr>
      </w:pPr>
      <w:r w:rsidRPr="00ED1A55">
        <w:rPr>
          <w:rFonts w:ascii="Arial" w:hAnsi="Arial" w:cs="Arial"/>
          <w:sz w:val="20"/>
          <w:szCs w:val="20"/>
        </w:rPr>
        <w:t xml:space="preserve">Senior management are fully committed to meeting all legislative requirements and other requirements to which we subscribe, preventing pollution and minimising environmental impacts associated with our operations. This commitment extends to our own energy use, </w:t>
      </w:r>
      <w:proofErr w:type="gramStart"/>
      <w:r w:rsidRPr="00ED1A55">
        <w:rPr>
          <w:rFonts w:ascii="Arial" w:hAnsi="Arial" w:cs="Arial"/>
          <w:sz w:val="20"/>
          <w:szCs w:val="20"/>
        </w:rPr>
        <w:t>consumption</w:t>
      </w:r>
      <w:proofErr w:type="gramEnd"/>
      <w:r w:rsidRPr="00ED1A55">
        <w:rPr>
          <w:rFonts w:ascii="Arial" w:hAnsi="Arial" w:cs="Arial"/>
          <w:sz w:val="20"/>
          <w:szCs w:val="20"/>
        </w:rPr>
        <w:t xml:space="preserve"> and efficiency. </w:t>
      </w:r>
    </w:p>
    <w:p w14:paraId="72C7E53A" w14:textId="77777777" w:rsidR="00B57134" w:rsidRPr="00ED1A55" w:rsidRDefault="00B57134" w:rsidP="00ED1A55">
      <w:pPr>
        <w:rPr>
          <w:rFonts w:cs="Arial"/>
          <w:sz w:val="16"/>
          <w:szCs w:val="16"/>
        </w:rPr>
      </w:pPr>
    </w:p>
    <w:p w14:paraId="3E35E72B" w14:textId="00DFF379" w:rsidR="00500184" w:rsidRPr="00ED1A55" w:rsidRDefault="00500184" w:rsidP="00ED1A55">
      <w:pPr>
        <w:rPr>
          <w:rFonts w:cs="Arial"/>
          <w:sz w:val="16"/>
          <w:szCs w:val="16"/>
        </w:rPr>
      </w:pPr>
    </w:p>
    <w:sectPr w:rsidR="00500184" w:rsidRPr="00ED1A55" w:rsidSect="00BA6A77">
      <w:headerReference w:type="default" r:id="rId7"/>
      <w:footerReference w:type="default" r:id="rId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EFDB" w14:textId="77777777" w:rsidR="00AE54D1" w:rsidRDefault="00AE54D1" w:rsidP="00C261D7">
      <w:r>
        <w:separator/>
      </w:r>
    </w:p>
    <w:p w14:paraId="41476DB0" w14:textId="77777777" w:rsidR="00AE54D1" w:rsidRDefault="00AE54D1" w:rsidP="00C261D7"/>
  </w:endnote>
  <w:endnote w:type="continuationSeparator" w:id="0">
    <w:p w14:paraId="1C0BDB58" w14:textId="77777777" w:rsidR="00AE54D1" w:rsidRDefault="00AE54D1" w:rsidP="00C261D7">
      <w:r>
        <w:continuationSeparator/>
      </w:r>
    </w:p>
    <w:p w14:paraId="0DEA8687" w14:textId="77777777" w:rsidR="00AE54D1" w:rsidRDefault="00AE54D1" w:rsidP="00C26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5A0B" w14:textId="2A9D26A8" w:rsidR="0012302A" w:rsidRPr="00A3214F" w:rsidRDefault="00A3214F" w:rsidP="00A3214F">
    <w:pPr>
      <w:ind w:left="-680"/>
      <w:rPr>
        <w:color w:val="44546A" w:themeColor="text2"/>
      </w:rPr>
    </w:pPr>
    <w:r w:rsidRPr="00007793">
      <w:rPr>
        <w:noProof/>
        <w:color w:val="44546A" w:themeColor="text2"/>
      </w:rPr>
      <mc:AlternateContent>
        <mc:Choice Requires="wps">
          <w:drawing>
            <wp:anchor distT="0" distB="0" distL="114300" distR="114300" simplePos="0" relativeHeight="251659264" behindDoc="0" locked="0" layoutInCell="1" allowOverlap="1" wp14:anchorId="2020F12F" wp14:editId="2AD15AFD">
              <wp:simplePos x="0" y="0"/>
              <wp:positionH relativeFrom="column">
                <wp:posOffset>-447675</wp:posOffset>
              </wp:positionH>
              <wp:positionV relativeFrom="paragraph">
                <wp:posOffset>-33655</wp:posOffset>
              </wp:positionV>
              <wp:extent cx="6448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448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6DEBD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2.65pt" to="472.5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" strokecolor="#4472c4 [3204]" strokeweight=".5pt">
              <v:stroke joinstyle="miter"/>
            </v:line>
          </w:pict>
        </mc:Fallback>
      </mc:AlternateContent>
    </w:r>
    <w:r w:rsidRPr="00007793">
      <w:rPr>
        <w:color w:val="44546A" w:themeColor="text2"/>
      </w:rPr>
      <w:t xml:space="preserve">Date: </w:t>
    </w:r>
    <w:r w:rsidR="00ED1A55">
      <w:rPr>
        <w:color w:val="44546A" w:themeColor="text2"/>
      </w:rPr>
      <w:t>Febru</w:t>
    </w:r>
    <w:r w:rsidR="00A218FD">
      <w:rPr>
        <w:color w:val="44546A" w:themeColor="text2"/>
      </w:rPr>
      <w:t>ary 2023</w:t>
    </w:r>
    <w:r w:rsidRPr="00007793">
      <w:rPr>
        <w:color w:val="44546A" w:themeColor="text2"/>
      </w:rPr>
      <w:tab/>
    </w:r>
    <w:r w:rsidRPr="00007793">
      <w:rPr>
        <w:color w:val="44546A" w:themeColor="text2"/>
      </w:rPr>
      <w:tab/>
    </w:r>
    <w:sdt>
      <w:sdtPr>
        <w:rPr>
          <w:color w:val="44546A" w:themeColor="text2"/>
        </w:rPr>
        <w:id w:val="-1605409399"/>
        <w:docPartObj>
          <w:docPartGallery w:val="Page Numbers (Bottom of Page)"/>
          <w:docPartUnique/>
        </w:docPartObj>
      </w:sdtPr>
      <w:sdtEndPr/>
      <w:sdtContent>
        <w:sdt>
          <w:sdtPr>
            <w:rPr>
              <w:color w:val="44546A" w:themeColor="text2"/>
            </w:rPr>
            <w:id w:val="860082579"/>
            <w:docPartObj>
              <w:docPartGallery w:val="Page Numbers (Top of Page)"/>
              <w:docPartUnique/>
            </w:docPartObj>
          </w:sdtPr>
          <w:sdtEndPr/>
          <w:sdtContent>
            <w:r w:rsidRPr="00007793">
              <w:rPr>
                <w:color w:val="44546A" w:themeColor="text2"/>
              </w:rPr>
              <w:tab/>
            </w:r>
            <w:r w:rsidRPr="00007793">
              <w:rPr>
                <w:color w:val="44546A" w:themeColor="text2"/>
              </w:rPr>
              <w:tab/>
            </w:r>
            <w:r w:rsidRPr="00007793">
              <w:rPr>
                <w:color w:val="44546A" w:themeColor="text2"/>
              </w:rPr>
              <w:tab/>
            </w:r>
            <w:r w:rsidRPr="00007793">
              <w:rPr>
                <w:color w:val="44546A" w:themeColor="text2"/>
              </w:rPr>
              <w:tab/>
            </w:r>
            <w:r w:rsidRPr="00007793">
              <w:rPr>
                <w:color w:val="44546A" w:themeColor="text2"/>
              </w:rPr>
              <w:tab/>
            </w:r>
            <w:r w:rsidRPr="00007793">
              <w:rPr>
                <w:color w:val="44546A" w:themeColor="text2"/>
              </w:rPr>
              <w:tab/>
            </w:r>
            <w:r w:rsidRPr="00007793">
              <w:rPr>
                <w:color w:val="44546A" w:themeColor="text2"/>
              </w:rPr>
              <w:tab/>
            </w:r>
            <w:r>
              <w:rPr>
                <w:color w:val="44546A" w:themeColor="text2"/>
              </w:rPr>
              <w:tab/>
            </w:r>
            <w:r w:rsidRPr="00007793">
              <w:rPr>
                <w:color w:val="44546A" w:themeColor="text2"/>
              </w:rPr>
              <w:t xml:space="preserve">Page </w:t>
            </w:r>
            <w:r w:rsidRPr="00007793">
              <w:rPr>
                <w:b/>
                <w:bCs/>
                <w:color w:val="44546A" w:themeColor="text2"/>
                <w:sz w:val="24"/>
                <w:szCs w:val="24"/>
              </w:rPr>
              <w:fldChar w:fldCharType="begin"/>
            </w:r>
            <w:r w:rsidRPr="00007793">
              <w:rPr>
                <w:b/>
                <w:bCs/>
                <w:color w:val="44546A" w:themeColor="text2"/>
              </w:rPr>
              <w:instrText xml:space="preserve"> PAGE </w:instrText>
            </w:r>
            <w:r w:rsidRPr="00007793">
              <w:rPr>
                <w:b/>
                <w:bCs/>
                <w:color w:val="44546A" w:themeColor="text2"/>
                <w:sz w:val="24"/>
                <w:szCs w:val="24"/>
              </w:rPr>
              <w:fldChar w:fldCharType="separate"/>
            </w:r>
            <w:r>
              <w:rPr>
                <w:b/>
                <w:bCs/>
                <w:color w:val="44546A" w:themeColor="text2"/>
                <w:sz w:val="24"/>
                <w:szCs w:val="24"/>
              </w:rPr>
              <w:t>1</w:t>
            </w:r>
            <w:r w:rsidRPr="00007793">
              <w:rPr>
                <w:b/>
                <w:bCs/>
                <w:color w:val="44546A" w:themeColor="text2"/>
                <w:sz w:val="24"/>
                <w:szCs w:val="24"/>
              </w:rPr>
              <w:fldChar w:fldCharType="end"/>
            </w:r>
            <w:r w:rsidRPr="00007793">
              <w:rPr>
                <w:color w:val="44546A" w:themeColor="text2"/>
              </w:rPr>
              <w:t xml:space="preserve"> of </w:t>
            </w:r>
            <w:r w:rsidRPr="00007793">
              <w:rPr>
                <w:b/>
                <w:bCs/>
                <w:color w:val="44546A" w:themeColor="text2"/>
                <w:sz w:val="24"/>
                <w:szCs w:val="24"/>
              </w:rPr>
              <w:fldChar w:fldCharType="begin"/>
            </w:r>
            <w:r w:rsidRPr="00007793">
              <w:rPr>
                <w:b/>
                <w:bCs/>
                <w:color w:val="44546A" w:themeColor="text2"/>
              </w:rPr>
              <w:instrText xml:space="preserve"> NUMPAGES  </w:instrText>
            </w:r>
            <w:r w:rsidRPr="00007793">
              <w:rPr>
                <w:b/>
                <w:bCs/>
                <w:color w:val="44546A" w:themeColor="text2"/>
                <w:sz w:val="24"/>
                <w:szCs w:val="24"/>
              </w:rPr>
              <w:fldChar w:fldCharType="separate"/>
            </w:r>
            <w:r>
              <w:rPr>
                <w:b/>
                <w:bCs/>
                <w:color w:val="44546A" w:themeColor="text2"/>
                <w:sz w:val="24"/>
                <w:szCs w:val="24"/>
              </w:rPr>
              <w:t>6</w:t>
            </w:r>
            <w:r w:rsidRPr="00007793">
              <w:rPr>
                <w:b/>
                <w:bCs/>
                <w:color w:val="44546A" w:themeColor="text2"/>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8E60" w14:textId="77777777" w:rsidR="00AE54D1" w:rsidRDefault="00AE54D1" w:rsidP="00C261D7">
      <w:r>
        <w:separator/>
      </w:r>
    </w:p>
    <w:p w14:paraId="3690C3F4" w14:textId="77777777" w:rsidR="00AE54D1" w:rsidRDefault="00AE54D1" w:rsidP="00C261D7"/>
  </w:footnote>
  <w:footnote w:type="continuationSeparator" w:id="0">
    <w:p w14:paraId="06749D1A" w14:textId="77777777" w:rsidR="00AE54D1" w:rsidRDefault="00AE54D1" w:rsidP="00C261D7">
      <w:r>
        <w:continuationSeparator/>
      </w:r>
    </w:p>
    <w:p w14:paraId="42BB993B" w14:textId="77777777" w:rsidR="00AE54D1" w:rsidRDefault="00AE54D1" w:rsidP="00C261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C498" w14:textId="000871D3" w:rsidR="00BE3A8B" w:rsidRPr="00893CFA" w:rsidRDefault="00AE54D1" w:rsidP="007C09B5">
    <w:pPr>
      <w:pStyle w:val="HeaderOdd"/>
      <w:tabs>
        <w:tab w:val="left" w:pos="7859"/>
      </w:tabs>
      <w:ind w:left="-567" w:right="-330"/>
      <w:jc w:val="left"/>
      <w:rPr>
        <w:b w:val="0"/>
        <w:sz w:val="22"/>
        <w:szCs w:val="22"/>
      </w:rPr>
    </w:pPr>
    <w:sdt>
      <w:sdtPr>
        <w:rPr>
          <w:b w:val="0"/>
          <w:sz w:val="22"/>
          <w:szCs w:val="22"/>
        </w:rPr>
        <w:alias w:val="Title"/>
        <w:id w:val="540932446"/>
        <w:dataBinding w:prefixMappings="xmlns:ns0='http://schemas.openxmlformats.org/package/2006/metadata/core-properties' xmlns:ns1='http://purl.org/dc/elements/1.1/'" w:xpath="/ns0:coreProperties[1]/ns1:title[1]" w:storeItemID="{6C3C8BC8-F283-45AE-878A-BAB7291924A1}"/>
        <w:text/>
      </w:sdtPr>
      <w:sdtEndPr/>
      <w:sdtContent>
        <w:r w:rsidR="00B57134">
          <w:rPr>
            <w:b w:val="0"/>
            <w:sz w:val="22"/>
            <w:szCs w:val="22"/>
          </w:rPr>
          <w:t>Environmental and Sustainability Policy</w:t>
        </w:r>
      </w:sdtContent>
    </w:sdt>
    <w:r w:rsidR="00837237">
      <w:rPr>
        <w:b w:val="0"/>
        <w:sz w:val="22"/>
        <w:szCs w:val="22"/>
      </w:rPr>
      <w:tab/>
    </w:r>
    <w:r w:rsidR="00837237">
      <w:rPr>
        <w:b w:val="0"/>
        <w:noProof/>
        <w:sz w:val="22"/>
        <w:szCs w:val="22"/>
      </w:rPr>
      <w:drawing>
        <wp:inline distT="0" distB="0" distL="0" distR="0" wp14:anchorId="21A4D13F" wp14:editId="4AFC2FC8">
          <wp:extent cx="914400" cy="31446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Line LOGO [1].pdf"/>
                  <pic:cNvPicPr/>
                </pic:nvPicPr>
                <pic:blipFill>
                  <a:blip r:embed="rId1">
                    <a:extLst>
                      <a:ext uri="{28A0092B-C50C-407E-A947-70E740481C1C}">
                        <a14:useLocalDpi xmlns:a14="http://schemas.microsoft.com/office/drawing/2010/main" val="0"/>
                      </a:ext>
                    </a:extLst>
                  </a:blip>
                  <a:stretch>
                    <a:fillRect/>
                  </a:stretch>
                </pic:blipFill>
                <pic:spPr>
                  <a:xfrm>
                    <a:off x="0" y="0"/>
                    <a:ext cx="1025990" cy="352840"/>
                  </a:xfrm>
                  <a:prstGeom prst="rect">
                    <a:avLst/>
                  </a:prstGeom>
                </pic:spPr>
              </pic:pic>
            </a:graphicData>
          </a:graphic>
        </wp:inline>
      </w:drawing>
    </w:r>
  </w:p>
  <w:p w14:paraId="2BAF35D5" w14:textId="006CED6D" w:rsidR="0012302A" w:rsidRDefault="0012302A" w:rsidP="00C261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C0D"/>
    <w:multiLevelType w:val="hybridMultilevel"/>
    <w:tmpl w:val="9D2E82C2"/>
    <w:lvl w:ilvl="0" w:tplc="0BB0C322">
      <w:start w:val="1"/>
      <w:numFmt w:val="decimal"/>
      <w:pStyle w:val="Heading1"/>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1B589B"/>
    <w:multiLevelType w:val="hybridMultilevel"/>
    <w:tmpl w:val="D214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F5DF8"/>
    <w:multiLevelType w:val="hybridMultilevel"/>
    <w:tmpl w:val="55681294"/>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0F292E"/>
    <w:multiLevelType w:val="hybridMultilevel"/>
    <w:tmpl w:val="3638727C"/>
    <w:lvl w:ilvl="0" w:tplc="7A6AAE88">
      <w:start w:val="1"/>
      <w:numFmt w:val="bullet"/>
      <w:lvlText w:val=""/>
      <w:lvlJc w:val="left"/>
      <w:pPr>
        <w:tabs>
          <w:tab w:val="num" w:pos="1701"/>
        </w:tabs>
        <w:ind w:left="1701"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272A03"/>
    <w:multiLevelType w:val="hybridMultilevel"/>
    <w:tmpl w:val="2AB03134"/>
    <w:lvl w:ilvl="0" w:tplc="FF920840">
      <w:start w:val="1"/>
      <w:numFmt w:val="bullet"/>
      <w:lvlText w:val=""/>
      <w:lvlJc w:val="left"/>
      <w:pPr>
        <w:tabs>
          <w:tab w:val="num" w:pos="2552"/>
        </w:tabs>
        <w:ind w:left="2552"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B342C34">
      <w:start w:val="1"/>
      <w:numFmt w:val="bullet"/>
      <w:lvlText w:val=""/>
      <w:lvlJc w:val="left"/>
      <w:pPr>
        <w:tabs>
          <w:tab w:val="num" w:pos="2552"/>
        </w:tabs>
        <w:ind w:left="2552" w:hanging="851"/>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ED06E5"/>
    <w:multiLevelType w:val="hybridMultilevel"/>
    <w:tmpl w:val="801C52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630B0"/>
    <w:multiLevelType w:val="multilevel"/>
    <w:tmpl w:val="0C12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D64BA"/>
    <w:multiLevelType w:val="multilevel"/>
    <w:tmpl w:val="14BC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95C0F"/>
    <w:multiLevelType w:val="hybridMultilevel"/>
    <w:tmpl w:val="FD1E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418E3"/>
    <w:multiLevelType w:val="hybridMultilevel"/>
    <w:tmpl w:val="DB84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954ED"/>
    <w:multiLevelType w:val="multilevel"/>
    <w:tmpl w:val="D3E234E2"/>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8D67D3"/>
    <w:multiLevelType w:val="multilevel"/>
    <w:tmpl w:val="B29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DF6FE7"/>
    <w:multiLevelType w:val="singleLevel"/>
    <w:tmpl w:val="3C5CEF56"/>
    <w:lvl w:ilvl="0">
      <w:start w:val="1"/>
      <w:numFmt w:val="decimal"/>
      <w:lvlText w:val="%1."/>
      <w:lvlJc w:val="left"/>
      <w:pPr>
        <w:tabs>
          <w:tab w:val="num" w:pos="510"/>
        </w:tabs>
        <w:ind w:left="510" w:hanging="510"/>
      </w:pPr>
      <w:rPr>
        <w:rFonts w:ascii="Times New Roman" w:hAnsi="Times New Roman" w:hint="default"/>
        <w:b/>
        <w:i w:val="0"/>
        <w:sz w:val="22"/>
      </w:rPr>
    </w:lvl>
  </w:abstractNum>
  <w:abstractNum w:abstractNumId="13" w15:restartNumberingAfterBreak="0">
    <w:nsid w:val="36022C1B"/>
    <w:multiLevelType w:val="hybridMultilevel"/>
    <w:tmpl w:val="65FC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88761D"/>
    <w:multiLevelType w:val="multilevel"/>
    <w:tmpl w:val="1454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FE23A7"/>
    <w:multiLevelType w:val="hybridMultilevel"/>
    <w:tmpl w:val="CB24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B51E3"/>
    <w:multiLevelType w:val="multilevel"/>
    <w:tmpl w:val="5C24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333947"/>
    <w:multiLevelType w:val="hybridMultilevel"/>
    <w:tmpl w:val="2636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931108"/>
    <w:multiLevelType w:val="multilevel"/>
    <w:tmpl w:val="5C26700C"/>
    <w:lvl w:ilvl="0">
      <w:start w:val="1"/>
      <w:numFmt w:val="decimal"/>
      <w:pStyle w:val="Blockparagraph1"/>
      <w:isLgl/>
      <w:lvlText w:val="%1"/>
      <w:lvlJc w:val="left"/>
      <w:pPr>
        <w:tabs>
          <w:tab w:val="num" w:pos="851"/>
        </w:tabs>
        <w:ind w:left="851" w:hanging="851"/>
      </w:pPr>
      <w:rPr>
        <w:rFonts w:ascii="Arial" w:hAnsi="Arial" w:hint="default"/>
        <w:b w:val="0"/>
        <w:i w:val="0"/>
        <w:color w:val="auto"/>
        <w:sz w:val="20"/>
        <w:u w:val="none"/>
      </w:rPr>
    </w:lvl>
    <w:lvl w:ilvl="1">
      <w:start w:val="1"/>
      <w:numFmt w:val="decimal"/>
      <w:pStyle w:val="Blockparagraph11"/>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a"/>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8"/>
  </w:num>
  <w:num w:numId="2">
    <w:abstractNumId w:val="2"/>
  </w:num>
  <w:num w:numId="3">
    <w:abstractNumId w:val="5"/>
  </w:num>
  <w:num w:numId="4">
    <w:abstractNumId w:val="16"/>
  </w:num>
  <w:num w:numId="5">
    <w:abstractNumId w:val="6"/>
  </w:num>
  <w:num w:numId="6">
    <w:abstractNumId w:val="7"/>
  </w:num>
  <w:num w:numId="7">
    <w:abstractNumId w:val="11"/>
  </w:num>
  <w:num w:numId="8">
    <w:abstractNumId w:val="0"/>
  </w:num>
  <w:num w:numId="9">
    <w:abstractNumId w:val="13"/>
  </w:num>
  <w:num w:numId="10">
    <w:abstractNumId w:val="8"/>
  </w:num>
  <w:num w:numId="11">
    <w:abstractNumId w:val="17"/>
  </w:num>
  <w:num w:numId="12">
    <w:abstractNumId w:val="1"/>
  </w:num>
  <w:num w:numId="13">
    <w:abstractNumId w:val="10"/>
  </w:num>
  <w:num w:numId="14">
    <w:abstractNumId w:val="12"/>
  </w:num>
  <w:num w:numId="15">
    <w:abstractNumId w:val="3"/>
  </w:num>
  <w:num w:numId="16">
    <w:abstractNumId w:val="4"/>
  </w:num>
  <w:num w:numId="17">
    <w:abstractNumId w:val="10"/>
    <w:lvlOverride w:ilvl="0">
      <w:startOverride w:val="1"/>
    </w:lvlOverride>
  </w:num>
  <w:num w:numId="18">
    <w:abstractNumId w:val="15"/>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10"/>
    <w:rsid w:val="00027602"/>
    <w:rsid w:val="00086A89"/>
    <w:rsid w:val="000B2A53"/>
    <w:rsid w:val="000B40BC"/>
    <w:rsid w:val="000F5EA6"/>
    <w:rsid w:val="0012302A"/>
    <w:rsid w:val="001C06E4"/>
    <w:rsid w:val="001C5A67"/>
    <w:rsid w:val="00210B54"/>
    <w:rsid w:val="00245710"/>
    <w:rsid w:val="00281100"/>
    <w:rsid w:val="002A2E48"/>
    <w:rsid w:val="00317F61"/>
    <w:rsid w:val="003E545D"/>
    <w:rsid w:val="003E7329"/>
    <w:rsid w:val="004266D1"/>
    <w:rsid w:val="00441322"/>
    <w:rsid w:val="004773C0"/>
    <w:rsid w:val="004A29AE"/>
    <w:rsid w:val="00500184"/>
    <w:rsid w:val="005F3284"/>
    <w:rsid w:val="006327A6"/>
    <w:rsid w:val="006E1ECC"/>
    <w:rsid w:val="00717945"/>
    <w:rsid w:val="007811F1"/>
    <w:rsid w:val="007C09B5"/>
    <w:rsid w:val="00837237"/>
    <w:rsid w:val="008C5967"/>
    <w:rsid w:val="008D72E2"/>
    <w:rsid w:val="008F6C45"/>
    <w:rsid w:val="009669F6"/>
    <w:rsid w:val="0097623B"/>
    <w:rsid w:val="009F3098"/>
    <w:rsid w:val="009F7BBC"/>
    <w:rsid w:val="00A218FD"/>
    <w:rsid w:val="00A3214F"/>
    <w:rsid w:val="00A34E54"/>
    <w:rsid w:val="00A5766E"/>
    <w:rsid w:val="00A6564C"/>
    <w:rsid w:val="00AE54D1"/>
    <w:rsid w:val="00B041A2"/>
    <w:rsid w:val="00B57134"/>
    <w:rsid w:val="00B90A83"/>
    <w:rsid w:val="00BA6A77"/>
    <w:rsid w:val="00BE3A8B"/>
    <w:rsid w:val="00BE5F88"/>
    <w:rsid w:val="00C16BDA"/>
    <w:rsid w:val="00C261D7"/>
    <w:rsid w:val="00C75643"/>
    <w:rsid w:val="00CE04C1"/>
    <w:rsid w:val="00CE4989"/>
    <w:rsid w:val="00DE1B78"/>
    <w:rsid w:val="00E51AA4"/>
    <w:rsid w:val="00E725CD"/>
    <w:rsid w:val="00E7385B"/>
    <w:rsid w:val="00E74962"/>
    <w:rsid w:val="00ED1A55"/>
    <w:rsid w:val="00EE2D07"/>
    <w:rsid w:val="00EF0A2A"/>
    <w:rsid w:val="00F630A7"/>
    <w:rsid w:val="00F95028"/>
    <w:rsid w:val="00FE3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07696"/>
  <w15:chartTrackingRefBased/>
  <w15:docId w15:val="{04E9DD54-3DA6-3E41-AD0A-1A1EABEE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1D7"/>
    <w:pPr>
      <w:widowControl w:val="0"/>
      <w:spacing w:after="200" w:line="276" w:lineRule="auto"/>
      <w:jc w:val="both"/>
    </w:pPr>
    <w:rPr>
      <w:rFonts w:ascii="Arial" w:eastAsia="Times New Roman" w:hAnsi="Arial" w:cs="Times New Roman"/>
      <w:sz w:val="20"/>
      <w:szCs w:val="20"/>
    </w:rPr>
  </w:style>
  <w:style w:type="paragraph" w:styleId="Heading1">
    <w:name w:val="heading 1"/>
    <w:basedOn w:val="Normal"/>
    <w:next w:val="Normal"/>
    <w:link w:val="Heading1Char"/>
    <w:qFormat/>
    <w:rsid w:val="009F7BBC"/>
    <w:pPr>
      <w:keepNext/>
      <w:widowControl/>
      <w:numPr>
        <w:numId w:val="8"/>
      </w:numPr>
      <w:suppressAutoHyphens/>
      <w:outlineLvl w:val="0"/>
    </w:pPr>
    <w:rPr>
      <w:rFonts w:eastAsia="Calibri" w:cs="Arial"/>
      <w:b/>
      <w:bCs/>
      <w:sz w:val="22"/>
      <w:szCs w:val="22"/>
      <w:lang w:eastAsia="ar-SA"/>
    </w:rPr>
  </w:style>
  <w:style w:type="paragraph" w:styleId="Heading2">
    <w:name w:val="heading 2"/>
    <w:basedOn w:val="Normal"/>
    <w:next w:val="Normal"/>
    <w:link w:val="Heading2Char"/>
    <w:uiPriority w:val="9"/>
    <w:unhideWhenUsed/>
    <w:qFormat/>
    <w:rsid w:val="001C5A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paragraph1">
    <w:name w:val="Block paragraph 1"/>
    <w:basedOn w:val="Normal"/>
    <w:rsid w:val="00245710"/>
    <w:pPr>
      <w:widowControl/>
      <w:numPr>
        <w:numId w:val="1"/>
      </w:numPr>
      <w:tabs>
        <w:tab w:val="clear" w:pos="851"/>
        <w:tab w:val="num" w:pos="360"/>
      </w:tabs>
      <w:spacing w:line="300" w:lineRule="auto"/>
      <w:ind w:left="0" w:firstLine="0"/>
    </w:pPr>
    <w:rPr>
      <w:snapToGrid w:val="0"/>
    </w:rPr>
  </w:style>
  <w:style w:type="paragraph" w:customStyle="1" w:styleId="Blockparagraph11">
    <w:name w:val="Block paragraph 1.1"/>
    <w:basedOn w:val="Normal"/>
    <w:rsid w:val="00245710"/>
    <w:pPr>
      <w:widowControl/>
      <w:numPr>
        <w:ilvl w:val="1"/>
        <w:numId w:val="1"/>
      </w:numPr>
      <w:tabs>
        <w:tab w:val="clear" w:pos="1701"/>
        <w:tab w:val="num" w:pos="360"/>
      </w:tabs>
      <w:spacing w:line="300" w:lineRule="auto"/>
      <w:ind w:left="0" w:firstLine="0"/>
    </w:pPr>
    <w:rPr>
      <w:snapToGrid w:val="0"/>
    </w:rPr>
  </w:style>
  <w:style w:type="paragraph" w:customStyle="1" w:styleId="Blockparagraph111">
    <w:name w:val="Block paragraph 1.1.1"/>
    <w:basedOn w:val="Normal"/>
    <w:rsid w:val="00245710"/>
    <w:pPr>
      <w:widowControl/>
      <w:numPr>
        <w:ilvl w:val="2"/>
        <w:numId w:val="1"/>
      </w:numPr>
      <w:tabs>
        <w:tab w:val="clear" w:pos="2552"/>
        <w:tab w:val="num" w:pos="360"/>
      </w:tabs>
      <w:spacing w:line="300" w:lineRule="auto"/>
      <w:ind w:left="0" w:firstLine="0"/>
    </w:pPr>
    <w:rPr>
      <w:snapToGrid w:val="0"/>
    </w:rPr>
  </w:style>
  <w:style w:type="paragraph" w:customStyle="1" w:styleId="Blockparagraph111a">
    <w:name w:val="Block paragraph 1.1.1 (a)"/>
    <w:basedOn w:val="Normal"/>
    <w:rsid w:val="00245710"/>
    <w:pPr>
      <w:widowControl/>
      <w:numPr>
        <w:ilvl w:val="3"/>
        <w:numId w:val="1"/>
      </w:numPr>
      <w:tabs>
        <w:tab w:val="clear" w:pos="3402"/>
        <w:tab w:val="num" w:pos="360"/>
      </w:tabs>
      <w:spacing w:line="300" w:lineRule="auto"/>
      <w:ind w:left="0" w:firstLine="0"/>
    </w:pPr>
    <w:rPr>
      <w:snapToGrid w:val="0"/>
    </w:rPr>
  </w:style>
  <w:style w:type="paragraph" w:customStyle="1" w:styleId="Text1">
    <w:name w:val="Text 1"/>
    <w:basedOn w:val="Normal"/>
    <w:rsid w:val="00245710"/>
    <w:pPr>
      <w:widowControl/>
      <w:spacing w:line="300" w:lineRule="auto"/>
    </w:pPr>
    <w:rPr>
      <w:snapToGrid w:val="0"/>
    </w:rPr>
  </w:style>
  <w:style w:type="paragraph" w:customStyle="1" w:styleId="Blockparagraph111aiA">
    <w:name w:val="Block paragraph 1.1.1 (a)(i)(A)"/>
    <w:basedOn w:val="Normal"/>
    <w:rsid w:val="00245710"/>
    <w:pPr>
      <w:widowControl/>
      <w:numPr>
        <w:ilvl w:val="5"/>
        <w:numId w:val="1"/>
      </w:numPr>
      <w:tabs>
        <w:tab w:val="clear" w:pos="5103"/>
        <w:tab w:val="num" w:pos="360"/>
      </w:tabs>
      <w:spacing w:line="300" w:lineRule="auto"/>
      <w:ind w:left="0" w:firstLine="0"/>
    </w:pPr>
    <w:rPr>
      <w:snapToGrid w:val="0"/>
    </w:rPr>
  </w:style>
  <w:style w:type="paragraph" w:customStyle="1" w:styleId="HeadingLeft">
    <w:name w:val="HeadingLeft"/>
    <w:basedOn w:val="Normal"/>
    <w:rsid w:val="00245710"/>
    <w:pPr>
      <w:keepNext/>
      <w:widowControl/>
      <w:spacing w:line="300" w:lineRule="auto"/>
    </w:pPr>
    <w:rPr>
      <w:b/>
      <w:smallCaps/>
      <w:snapToGrid w:val="0"/>
    </w:rPr>
  </w:style>
  <w:style w:type="character" w:customStyle="1" w:styleId="Heading1Char">
    <w:name w:val="Heading 1 Char"/>
    <w:basedOn w:val="DefaultParagraphFont"/>
    <w:link w:val="Heading1"/>
    <w:rsid w:val="009F7BBC"/>
    <w:rPr>
      <w:rFonts w:ascii="Arial" w:eastAsia="Calibri" w:hAnsi="Arial" w:cs="Arial"/>
      <w:b/>
      <w:bCs/>
      <w:sz w:val="22"/>
      <w:szCs w:val="22"/>
      <w:lang w:eastAsia="ar-SA"/>
    </w:rPr>
  </w:style>
  <w:style w:type="paragraph" w:styleId="BodyTextIndent">
    <w:name w:val="Body Text Indent"/>
    <w:basedOn w:val="Normal"/>
    <w:link w:val="BodyTextIndentChar"/>
    <w:rsid w:val="006E1ECC"/>
    <w:pPr>
      <w:widowControl/>
      <w:ind w:left="709" w:hanging="709"/>
    </w:pPr>
    <w:rPr>
      <w:rFonts w:eastAsia="Calibri" w:cs="Arial"/>
      <w:sz w:val="22"/>
      <w:szCs w:val="22"/>
    </w:rPr>
  </w:style>
  <w:style w:type="character" w:customStyle="1" w:styleId="BodyTextIndentChar">
    <w:name w:val="Body Text Indent Char"/>
    <w:basedOn w:val="DefaultParagraphFont"/>
    <w:link w:val="BodyTextIndent"/>
    <w:rsid w:val="006E1ECC"/>
    <w:rPr>
      <w:rFonts w:ascii="Arial" w:eastAsia="Calibri" w:hAnsi="Arial" w:cs="Arial"/>
      <w:sz w:val="22"/>
      <w:szCs w:val="22"/>
    </w:rPr>
  </w:style>
  <w:style w:type="paragraph" w:styleId="BodyText2">
    <w:name w:val="Body Text 2"/>
    <w:basedOn w:val="Normal"/>
    <w:link w:val="BodyText2Char"/>
    <w:rsid w:val="00BE3A8B"/>
    <w:pPr>
      <w:widowControl/>
      <w:spacing w:after="120" w:line="480" w:lineRule="auto"/>
      <w:jc w:val="left"/>
    </w:pPr>
    <w:rPr>
      <w:rFonts w:ascii="Calibri" w:eastAsia="Calibri" w:hAnsi="Calibri"/>
      <w:sz w:val="22"/>
      <w:szCs w:val="22"/>
      <w:lang w:val="en-US"/>
    </w:rPr>
  </w:style>
  <w:style w:type="character" w:customStyle="1" w:styleId="BodyText2Char">
    <w:name w:val="Body Text 2 Char"/>
    <w:basedOn w:val="DefaultParagraphFont"/>
    <w:link w:val="BodyText2"/>
    <w:rsid w:val="00BE3A8B"/>
    <w:rPr>
      <w:rFonts w:ascii="Calibri" w:eastAsia="Calibri" w:hAnsi="Calibri" w:cs="Times New Roman"/>
      <w:sz w:val="22"/>
      <w:szCs w:val="22"/>
      <w:lang w:val="en-US"/>
    </w:rPr>
  </w:style>
  <w:style w:type="paragraph" w:styleId="Header">
    <w:name w:val="header"/>
    <w:basedOn w:val="Normal"/>
    <w:link w:val="HeaderChar"/>
    <w:uiPriority w:val="99"/>
    <w:unhideWhenUsed/>
    <w:rsid w:val="00BE3A8B"/>
    <w:pPr>
      <w:tabs>
        <w:tab w:val="center" w:pos="4680"/>
        <w:tab w:val="right" w:pos="9360"/>
      </w:tabs>
    </w:pPr>
  </w:style>
  <w:style w:type="character" w:customStyle="1" w:styleId="HeaderChar">
    <w:name w:val="Header Char"/>
    <w:basedOn w:val="DefaultParagraphFont"/>
    <w:link w:val="Header"/>
    <w:uiPriority w:val="99"/>
    <w:rsid w:val="00BE3A8B"/>
    <w:rPr>
      <w:rFonts w:ascii="Arial" w:eastAsia="Times New Roman" w:hAnsi="Arial" w:cs="Times New Roman"/>
      <w:sz w:val="20"/>
      <w:szCs w:val="20"/>
    </w:rPr>
  </w:style>
  <w:style w:type="paragraph" w:styleId="Footer">
    <w:name w:val="footer"/>
    <w:basedOn w:val="Normal"/>
    <w:link w:val="FooterChar"/>
    <w:uiPriority w:val="99"/>
    <w:unhideWhenUsed/>
    <w:rsid w:val="00BE3A8B"/>
    <w:pPr>
      <w:tabs>
        <w:tab w:val="center" w:pos="4680"/>
        <w:tab w:val="right" w:pos="9360"/>
      </w:tabs>
    </w:pPr>
  </w:style>
  <w:style w:type="character" w:customStyle="1" w:styleId="FooterChar">
    <w:name w:val="Footer Char"/>
    <w:basedOn w:val="DefaultParagraphFont"/>
    <w:link w:val="Footer"/>
    <w:uiPriority w:val="99"/>
    <w:rsid w:val="00BE3A8B"/>
    <w:rPr>
      <w:rFonts w:ascii="Arial" w:eastAsia="Times New Roman" w:hAnsi="Arial" w:cs="Times New Roman"/>
      <w:sz w:val="20"/>
      <w:szCs w:val="20"/>
    </w:rPr>
  </w:style>
  <w:style w:type="paragraph" w:customStyle="1" w:styleId="HeaderOdd">
    <w:name w:val="Header Odd"/>
    <w:basedOn w:val="NoSpacing"/>
    <w:qFormat/>
    <w:rsid w:val="00BE3A8B"/>
    <w:pPr>
      <w:widowControl/>
      <w:pBdr>
        <w:bottom w:val="single" w:sz="4" w:space="1" w:color="4472C4" w:themeColor="accent1"/>
      </w:pBdr>
      <w:jc w:val="right"/>
    </w:pPr>
    <w:rPr>
      <w:rFonts w:asciiTheme="minorHAnsi" w:eastAsiaTheme="minorHAnsi" w:hAnsiTheme="minorHAnsi"/>
      <w:b/>
      <w:color w:val="44546A" w:themeColor="text2"/>
      <w:lang w:val="en-US" w:eastAsia="ja-JP"/>
    </w:rPr>
  </w:style>
  <w:style w:type="paragraph" w:styleId="NoSpacing">
    <w:name w:val="No Spacing"/>
    <w:uiPriority w:val="1"/>
    <w:qFormat/>
    <w:rsid w:val="00BE3A8B"/>
    <w:pPr>
      <w:widowControl w:val="0"/>
      <w:jc w:val="both"/>
    </w:pPr>
    <w:rPr>
      <w:rFonts w:ascii="Arial" w:eastAsia="Times New Roman" w:hAnsi="Arial" w:cs="Times New Roman"/>
      <w:sz w:val="20"/>
      <w:szCs w:val="20"/>
    </w:rPr>
  </w:style>
  <w:style w:type="character" w:styleId="Hyperlink">
    <w:name w:val="Hyperlink"/>
    <w:basedOn w:val="DefaultParagraphFont"/>
    <w:uiPriority w:val="99"/>
    <w:unhideWhenUsed/>
    <w:rsid w:val="008D72E2"/>
    <w:rPr>
      <w:color w:val="0563C1" w:themeColor="hyperlink"/>
      <w:u w:val="single"/>
    </w:rPr>
  </w:style>
  <w:style w:type="character" w:styleId="FollowedHyperlink">
    <w:name w:val="FollowedHyperlink"/>
    <w:basedOn w:val="DefaultParagraphFont"/>
    <w:uiPriority w:val="99"/>
    <w:semiHidden/>
    <w:unhideWhenUsed/>
    <w:rsid w:val="008D72E2"/>
    <w:rPr>
      <w:color w:val="954F72" w:themeColor="followedHyperlink"/>
      <w:u w:val="single"/>
    </w:rPr>
  </w:style>
  <w:style w:type="character" w:customStyle="1" w:styleId="Heading2Char">
    <w:name w:val="Heading 2 Char"/>
    <w:basedOn w:val="DefaultParagraphFont"/>
    <w:link w:val="Heading2"/>
    <w:uiPriority w:val="9"/>
    <w:rsid w:val="001C5A67"/>
    <w:rPr>
      <w:rFonts w:asciiTheme="majorHAnsi" w:eastAsiaTheme="majorEastAsia" w:hAnsiTheme="majorHAnsi" w:cstheme="majorBidi"/>
      <w:color w:val="2F5496" w:themeColor="accent1" w:themeShade="BF"/>
      <w:sz w:val="26"/>
      <w:szCs w:val="26"/>
    </w:rPr>
  </w:style>
  <w:style w:type="character" w:customStyle="1" w:styleId="highlight">
    <w:name w:val="highlight"/>
    <w:basedOn w:val="DefaultParagraphFont"/>
    <w:rsid w:val="001C5A67"/>
  </w:style>
  <w:style w:type="paragraph" w:styleId="NormalWeb">
    <w:name w:val="Normal (Web)"/>
    <w:basedOn w:val="Normal"/>
    <w:uiPriority w:val="99"/>
    <w:unhideWhenUsed/>
    <w:rsid w:val="001C5A67"/>
    <w:pPr>
      <w:widowControl/>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DefaultParagraphFont"/>
    <w:rsid w:val="001C5A67"/>
  </w:style>
  <w:style w:type="paragraph" w:styleId="ListParagraph">
    <w:name w:val="List Paragraph"/>
    <w:basedOn w:val="Normal"/>
    <w:uiPriority w:val="34"/>
    <w:qFormat/>
    <w:rsid w:val="009F7BBC"/>
    <w:pPr>
      <w:ind w:left="720"/>
      <w:contextualSpacing/>
    </w:pPr>
  </w:style>
  <w:style w:type="paragraph" w:customStyle="1" w:styleId="Paragraph1">
    <w:name w:val="Paragraph 1"/>
    <w:basedOn w:val="Normal"/>
    <w:next w:val="Paragraph11"/>
    <w:rsid w:val="00C75643"/>
    <w:pPr>
      <w:keepNext/>
      <w:widowControl/>
      <w:numPr>
        <w:numId w:val="13"/>
      </w:numPr>
      <w:tabs>
        <w:tab w:val="clear" w:pos="851"/>
        <w:tab w:val="num" w:pos="360"/>
      </w:tabs>
      <w:spacing w:line="300" w:lineRule="auto"/>
      <w:ind w:left="0" w:firstLine="0"/>
      <w:jc w:val="left"/>
      <w:outlineLvl w:val="0"/>
    </w:pPr>
    <w:rPr>
      <w:b/>
      <w:smallCaps/>
      <w:color w:val="000000"/>
    </w:rPr>
  </w:style>
  <w:style w:type="paragraph" w:customStyle="1" w:styleId="Paragraph11">
    <w:name w:val="Paragraph 1.1"/>
    <w:basedOn w:val="Normal"/>
    <w:rsid w:val="00C75643"/>
    <w:pPr>
      <w:widowControl/>
      <w:numPr>
        <w:ilvl w:val="1"/>
        <w:numId w:val="13"/>
      </w:numPr>
      <w:spacing w:line="300" w:lineRule="auto"/>
      <w:outlineLvl w:val="1"/>
    </w:pPr>
    <w:rPr>
      <w:color w:val="000000"/>
    </w:rPr>
  </w:style>
  <w:style w:type="paragraph" w:customStyle="1" w:styleId="Paragraph111">
    <w:name w:val="Paragraph 1.1.1"/>
    <w:basedOn w:val="Normal"/>
    <w:rsid w:val="00C75643"/>
    <w:pPr>
      <w:widowControl/>
      <w:numPr>
        <w:ilvl w:val="2"/>
        <w:numId w:val="13"/>
      </w:numPr>
      <w:spacing w:line="300" w:lineRule="auto"/>
      <w:outlineLvl w:val="2"/>
    </w:pPr>
    <w:rPr>
      <w:color w:val="000000"/>
    </w:rPr>
  </w:style>
  <w:style w:type="paragraph" w:customStyle="1" w:styleId="Paragraph111a">
    <w:name w:val="Paragraph 1.1.1(a)"/>
    <w:basedOn w:val="Normal"/>
    <w:rsid w:val="00C75643"/>
    <w:pPr>
      <w:widowControl/>
      <w:numPr>
        <w:ilvl w:val="3"/>
        <w:numId w:val="13"/>
      </w:numPr>
      <w:tabs>
        <w:tab w:val="clear" w:pos="2552"/>
        <w:tab w:val="num" w:pos="360"/>
      </w:tabs>
      <w:spacing w:line="300" w:lineRule="auto"/>
      <w:ind w:left="0" w:firstLine="0"/>
      <w:outlineLvl w:val="3"/>
    </w:pPr>
    <w:rPr>
      <w:color w:val="000000"/>
    </w:rPr>
  </w:style>
  <w:style w:type="paragraph" w:customStyle="1" w:styleId="Paragraph111ai">
    <w:name w:val="Paragraph 1.1.1(a)(i)"/>
    <w:basedOn w:val="Normal"/>
    <w:rsid w:val="00C75643"/>
    <w:pPr>
      <w:widowControl/>
      <w:numPr>
        <w:ilvl w:val="4"/>
        <w:numId w:val="13"/>
      </w:numPr>
      <w:tabs>
        <w:tab w:val="clear" w:pos="3402"/>
        <w:tab w:val="num" w:pos="360"/>
      </w:tabs>
      <w:spacing w:line="300" w:lineRule="auto"/>
      <w:ind w:left="0" w:firstLine="0"/>
      <w:outlineLvl w:val="4"/>
    </w:pPr>
    <w:rPr>
      <w:snapToGrid w:val="0"/>
    </w:rPr>
  </w:style>
  <w:style w:type="paragraph" w:customStyle="1" w:styleId="Paragraph111aiA">
    <w:name w:val="Paragraph 1.1.1(a)(i)(A)"/>
    <w:basedOn w:val="Normal"/>
    <w:rsid w:val="00C75643"/>
    <w:pPr>
      <w:widowControl/>
      <w:numPr>
        <w:ilvl w:val="5"/>
        <w:numId w:val="13"/>
      </w:numPr>
      <w:tabs>
        <w:tab w:val="clear" w:pos="4253"/>
        <w:tab w:val="num" w:pos="360"/>
      </w:tabs>
      <w:spacing w:line="300" w:lineRule="auto"/>
      <w:ind w:left="0" w:firstLine="0"/>
      <w:outlineLvl w:val="5"/>
    </w:pPr>
    <w:rPr>
      <w:snapToGrid w:val="0"/>
    </w:rPr>
  </w:style>
  <w:style w:type="paragraph" w:customStyle="1" w:styleId="Text3">
    <w:name w:val="Text 3"/>
    <w:basedOn w:val="Normal"/>
    <w:rsid w:val="00C75643"/>
    <w:pPr>
      <w:widowControl/>
      <w:spacing w:line="300" w:lineRule="auto"/>
      <w:ind w:left="1701"/>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54362">
      <w:bodyDiv w:val="1"/>
      <w:marLeft w:val="0"/>
      <w:marRight w:val="0"/>
      <w:marTop w:val="0"/>
      <w:marBottom w:val="0"/>
      <w:divBdr>
        <w:top w:val="none" w:sz="0" w:space="0" w:color="auto"/>
        <w:left w:val="none" w:sz="0" w:space="0" w:color="auto"/>
        <w:bottom w:val="none" w:sz="0" w:space="0" w:color="auto"/>
        <w:right w:val="none" w:sz="0" w:space="0" w:color="auto"/>
      </w:divBdr>
    </w:div>
    <w:div w:id="550001862">
      <w:bodyDiv w:val="1"/>
      <w:marLeft w:val="0"/>
      <w:marRight w:val="0"/>
      <w:marTop w:val="0"/>
      <w:marBottom w:val="0"/>
      <w:divBdr>
        <w:top w:val="none" w:sz="0" w:space="0" w:color="auto"/>
        <w:left w:val="none" w:sz="0" w:space="0" w:color="auto"/>
        <w:bottom w:val="none" w:sz="0" w:space="0" w:color="auto"/>
        <w:right w:val="none" w:sz="0" w:space="0" w:color="auto"/>
      </w:divBdr>
      <w:divsChild>
        <w:div w:id="543904775">
          <w:marLeft w:val="0"/>
          <w:marRight w:val="0"/>
          <w:marTop w:val="0"/>
          <w:marBottom w:val="0"/>
          <w:divBdr>
            <w:top w:val="none" w:sz="0" w:space="0" w:color="auto"/>
            <w:left w:val="none" w:sz="0" w:space="0" w:color="auto"/>
            <w:bottom w:val="none" w:sz="0" w:space="0" w:color="auto"/>
            <w:right w:val="none" w:sz="0" w:space="0" w:color="auto"/>
          </w:divBdr>
          <w:divsChild>
            <w:div w:id="1075594015">
              <w:marLeft w:val="0"/>
              <w:marRight w:val="0"/>
              <w:marTop w:val="0"/>
              <w:marBottom w:val="0"/>
              <w:divBdr>
                <w:top w:val="none" w:sz="0" w:space="0" w:color="auto"/>
                <w:left w:val="none" w:sz="0" w:space="0" w:color="auto"/>
                <w:bottom w:val="none" w:sz="0" w:space="0" w:color="auto"/>
                <w:right w:val="none" w:sz="0" w:space="0" w:color="auto"/>
              </w:divBdr>
              <w:divsChild>
                <w:div w:id="20312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00406">
      <w:bodyDiv w:val="1"/>
      <w:marLeft w:val="0"/>
      <w:marRight w:val="0"/>
      <w:marTop w:val="0"/>
      <w:marBottom w:val="0"/>
      <w:divBdr>
        <w:top w:val="none" w:sz="0" w:space="0" w:color="auto"/>
        <w:left w:val="none" w:sz="0" w:space="0" w:color="auto"/>
        <w:bottom w:val="none" w:sz="0" w:space="0" w:color="auto"/>
        <w:right w:val="none" w:sz="0" w:space="0" w:color="auto"/>
      </w:divBdr>
    </w:div>
    <w:div w:id="1752461860">
      <w:bodyDiv w:val="1"/>
      <w:marLeft w:val="0"/>
      <w:marRight w:val="0"/>
      <w:marTop w:val="0"/>
      <w:marBottom w:val="0"/>
      <w:divBdr>
        <w:top w:val="none" w:sz="0" w:space="0" w:color="auto"/>
        <w:left w:val="none" w:sz="0" w:space="0" w:color="auto"/>
        <w:bottom w:val="none" w:sz="0" w:space="0" w:color="auto"/>
        <w:right w:val="none" w:sz="0" w:space="0" w:color="auto"/>
      </w:divBdr>
    </w:div>
    <w:div w:id="1804037531">
      <w:bodyDiv w:val="1"/>
      <w:marLeft w:val="0"/>
      <w:marRight w:val="0"/>
      <w:marTop w:val="0"/>
      <w:marBottom w:val="0"/>
      <w:divBdr>
        <w:top w:val="none" w:sz="0" w:space="0" w:color="auto"/>
        <w:left w:val="none" w:sz="0" w:space="0" w:color="auto"/>
        <w:bottom w:val="none" w:sz="0" w:space="0" w:color="auto"/>
        <w:right w:val="none" w:sz="0" w:space="0" w:color="auto"/>
      </w:divBdr>
      <w:divsChild>
        <w:div w:id="803353416">
          <w:marLeft w:val="0"/>
          <w:marRight w:val="0"/>
          <w:marTop w:val="0"/>
          <w:marBottom w:val="0"/>
          <w:divBdr>
            <w:top w:val="none" w:sz="0" w:space="0" w:color="auto"/>
            <w:left w:val="none" w:sz="0" w:space="0" w:color="auto"/>
            <w:bottom w:val="none" w:sz="0" w:space="0" w:color="auto"/>
            <w:right w:val="none" w:sz="0" w:space="0" w:color="auto"/>
          </w:divBdr>
          <w:divsChild>
            <w:div w:id="1280449409">
              <w:marLeft w:val="0"/>
              <w:marRight w:val="0"/>
              <w:marTop w:val="0"/>
              <w:marBottom w:val="0"/>
              <w:divBdr>
                <w:top w:val="none" w:sz="0" w:space="0" w:color="auto"/>
                <w:left w:val="none" w:sz="0" w:space="0" w:color="auto"/>
                <w:bottom w:val="none" w:sz="0" w:space="0" w:color="auto"/>
                <w:right w:val="none" w:sz="0" w:space="0" w:color="auto"/>
              </w:divBdr>
              <w:divsChild>
                <w:div w:id="19506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Time off for Dependants Policy</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Sustainability Policy</dc:title>
  <dc:subject/>
  <dc:creator>MSOffice4 Licence</dc:creator>
  <cp:keywords/>
  <dc:description/>
  <cp:lastModifiedBy>MSOffice4 Licence</cp:lastModifiedBy>
  <cp:revision>4</cp:revision>
  <dcterms:created xsi:type="dcterms:W3CDTF">2023-02-14T16:09:00Z</dcterms:created>
  <dcterms:modified xsi:type="dcterms:W3CDTF">2023-02-16T10:08:00Z</dcterms:modified>
</cp:coreProperties>
</file>